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2178" w:rsidRDefault="005A2178" w:rsidP="005A2178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Załącznik A</w:t>
      </w:r>
      <w:r w:rsidR="00791F6C">
        <w:rPr>
          <w:rFonts w:ascii="Arial" w:hAnsi="Arial" w:cs="Arial"/>
          <w:sz w:val="24"/>
          <w:szCs w:val="24"/>
        </w:rPr>
        <w:t>.</w:t>
      </w:r>
    </w:p>
    <w:p w:rsidR="005A2178" w:rsidRDefault="005A2178" w:rsidP="005A2178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Opis przedmiotu zamówienia </w:t>
      </w:r>
    </w:p>
    <w:p w:rsidR="005A2178" w:rsidRDefault="005A2178" w:rsidP="005A2178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Przedmiotem zamówienia są sukcesywne dostawy mięsa wieprzowego i wołowego, wędlin w asortymencie i ilościach podanych w załączniku nr 1. Podane ilości są szacunkowym zapotrzebowaniem na </w:t>
      </w:r>
      <w:r w:rsidR="00885666">
        <w:rPr>
          <w:rFonts w:ascii="Arial" w:hAnsi="Arial" w:cs="Arial"/>
          <w:sz w:val="24"/>
          <w:szCs w:val="24"/>
        </w:rPr>
        <w:t>2026 rok.</w:t>
      </w:r>
    </w:p>
    <w:p w:rsidR="005A2178" w:rsidRDefault="005A2178" w:rsidP="005A2178">
      <w:pPr>
        <w:jc w:val="both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Mięso wieprzowe i wołowe, wędliny objęte tym postępowaniem musi spełniać wymagania polskich norm PN lub europejskich norm zharmonizowanych, zgodne z rozporządzeniem Ministra Zdrowia z dnia 26 lipca 2016, w sprawie grupy środków spożywczych przeznaczonych do sprzedaży dzieciom i młodzieży w jednostkach systemu oświaty oraz wymagań, jakie muszą spełniać środki spożywcze stosowane w ramach żywienia zbiorowego dzieci i młodzieży w tych jednostkach (Dz.U. z 2016 r. poz. 1154 z dnia 2016.08.01).</w:t>
      </w:r>
    </w:p>
    <w:p w:rsidR="005A2178" w:rsidRDefault="005A2178" w:rsidP="005A2178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Wykonawca dostarczy produkt świeży, I klasy, w oryginalnym opakowaniu producenta i mający odpowiedni termin przydatności do spożycia:</w:t>
      </w:r>
      <w:bookmarkStart w:id="0" w:name="_GoBack"/>
      <w:bookmarkEnd w:id="0"/>
    </w:p>
    <w:p w:rsidR="005A2178" w:rsidRDefault="005A2178" w:rsidP="005A2178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Mięso wieprzowe i wołowe, wędliny</w:t>
      </w:r>
    </w:p>
    <w:p w:rsidR="005A2178" w:rsidRDefault="005A2178" w:rsidP="005A2178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Przy każdorazowej dostawie towaru Wykonawca zobowiązany jest dołączyć handlowy dokument identyfikacyjny.</w:t>
      </w:r>
    </w:p>
    <w:p w:rsidR="005A2178" w:rsidRDefault="005A2178" w:rsidP="005A2178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Wykonawca zrealizuje dostawy mięsa wieprzowego i wołowego, wędlin do siedziby Zamawiającego własnym transportem, na własny koszt w  godz.7.00-7.30. Środek transportu musi spełniać obowiązujące wymogi sanitarne dla przewozu artykułów żywnościowych. Rozładunek następuje ze środka transportu do magazynu zamawiającego (w wyznaczone miejsce w magazynie) przez Wykonawcę. </w:t>
      </w:r>
    </w:p>
    <w:p w:rsidR="005A2178" w:rsidRDefault="005A2178" w:rsidP="005A2178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Wykonawca nieodpłatnie użyczy pojemników, skrzynek itp. przy każdorazowej dostawie towaru do siedziby Zamawiającego na okres do następnej dostawy. Wszystkie objęte zamówieniem produkty dostarczane muszą być w odpowiednich opakowaniach oraz skrzynkach (materiał opakowaniowy dopuszczony do kontaktu z żywnością).</w:t>
      </w:r>
    </w:p>
    <w:p w:rsidR="005A2178" w:rsidRDefault="005A2178" w:rsidP="005A2178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Dostawy będą realizowane systematycznie w ilościach i terminach określonych przez Zamawiającego, po uprzednim zgłoszeniu telefonicznym lub e-mailem.</w:t>
      </w:r>
    </w:p>
    <w:p w:rsidR="005A2178" w:rsidRDefault="005A2178" w:rsidP="005A2178">
      <w:pPr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 w:val="24"/>
          <w:szCs w:val="24"/>
        </w:rPr>
        <w:t>Dopuszcza się możliwość zmiany ilości poszczególnego asortymentu.</w:t>
      </w:r>
    </w:p>
    <w:p w:rsidR="005A2178" w:rsidRDefault="005A2178" w:rsidP="005A2178"/>
    <w:p w:rsidR="008045C6" w:rsidRDefault="008045C6"/>
    <w:sectPr w:rsidR="008045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DA566B0"/>
    <w:multiLevelType w:val="hybridMultilevel"/>
    <w:tmpl w:val="0F3A72F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6433"/>
    <w:rsid w:val="00584BC9"/>
    <w:rsid w:val="005A2178"/>
    <w:rsid w:val="00791F6C"/>
    <w:rsid w:val="008045C6"/>
    <w:rsid w:val="00885666"/>
    <w:rsid w:val="00BE64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E7DB62"/>
  <w15:chartTrackingRefBased/>
  <w15:docId w15:val="{0F559164-0C99-4745-AC03-FA0FBD1A4E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A2178"/>
    <w:pPr>
      <w:spacing w:after="200" w:line="276" w:lineRule="auto"/>
    </w:pPr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A21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3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271</Words>
  <Characters>1632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Matuszczyk</dc:creator>
  <cp:keywords/>
  <dc:description/>
  <cp:lastModifiedBy>Marta Matuszczyk</cp:lastModifiedBy>
  <cp:revision>4</cp:revision>
  <dcterms:created xsi:type="dcterms:W3CDTF">2024-11-18T08:44:00Z</dcterms:created>
  <dcterms:modified xsi:type="dcterms:W3CDTF">2026-01-23T08:40:00Z</dcterms:modified>
</cp:coreProperties>
</file>